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 xml:space="preserve">1 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60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202</w:t>
      </w: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年度江苏省卫生健康职业技术教育</w:t>
      </w:r>
    </w:p>
    <w:p>
      <w:pPr>
        <w:spacing w:line="60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研究课题申报指南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1.现代卫生健康职业教育体系研究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2.卫生健康职业院校“五育”融合育人改革与研究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3.卫生健康职业院校“五金”建设与改革研究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4.卫生健康职业院校“三融”建设与改革研究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5.卫生健康职业院校人才培养模式改革研究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6.卫生健康职业院校教学管理与评价研究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7.</w:t>
      </w:r>
      <w:r>
        <w:rPr>
          <w:rFonts w:hint="eastAsia" w:ascii="仿宋" w:hAnsi="仿宋" w:eastAsia="仿宋"/>
          <w:sz w:val="32"/>
          <w:szCs w:val="32"/>
        </w:rPr>
        <w:t>卫生健康职业院校关键办学能力提升路径研究</w:t>
      </w:r>
    </w:p>
    <w:p>
      <w:pPr>
        <w:ind w:right="-57" w:rightChars="-27"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8.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“新双高”改革与卫生健康职业教育高质量发展研究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.数字化助力卫生健康职业教育高质量发展实践研究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10.</w:t>
      </w:r>
      <w:r>
        <w:rPr>
          <w:rFonts w:hint="eastAsia" w:ascii="仿宋" w:hAnsi="仿宋" w:eastAsia="仿宋"/>
          <w:sz w:val="32"/>
          <w:szCs w:val="32"/>
        </w:rPr>
        <w:t>卫生健康职业教育专业结构与产业结构吻合度研究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>.卫生健康职业教育国际化研究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.其他研究</w:t>
      </w:r>
    </w:p>
    <w:p>
      <w:pPr>
        <w:rPr>
          <w:rFonts w:ascii="华文楷体" w:hAnsi="华文楷体" w:eastAsia="华文楷体" w:cs="楷体"/>
          <w:sz w:val="28"/>
          <w:szCs w:val="28"/>
        </w:rPr>
      </w:pPr>
      <w:r>
        <w:rPr>
          <w:rFonts w:hint="eastAsia" w:ascii="华文楷体" w:hAnsi="华文楷体" w:eastAsia="华文楷体" w:cs="楷体"/>
          <w:sz w:val="28"/>
          <w:szCs w:val="28"/>
        </w:rPr>
        <w:t>说明：</w:t>
      </w:r>
    </w:p>
    <w:p>
      <w:pPr>
        <w:rPr>
          <w:rFonts w:ascii="华文楷体" w:hAnsi="华文楷体" w:eastAsia="华文楷体" w:cs="楷体"/>
          <w:sz w:val="28"/>
          <w:szCs w:val="28"/>
        </w:rPr>
      </w:pPr>
      <w:r>
        <w:rPr>
          <w:rFonts w:hint="eastAsia" w:ascii="华文楷体" w:hAnsi="华文楷体" w:eastAsia="华文楷体" w:cs="楷体"/>
          <w:sz w:val="28"/>
          <w:szCs w:val="28"/>
        </w:rPr>
        <w:t>1. 本指南列出的内容只是研究的大方向，不是具体的项目名称，课题申请人可参考本指南，选择不同的角度、方法和侧重点开展研究，可根据实际情况，确定具体的研究内容和申报题目。</w:t>
      </w:r>
    </w:p>
    <w:p>
      <w:r>
        <w:rPr>
          <w:rFonts w:hint="eastAsia" w:ascii="华文楷体" w:hAnsi="华文楷体" w:eastAsia="华文楷体" w:cs="楷体"/>
          <w:sz w:val="28"/>
          <w:szCs w:val="28"/>
        </w:rPr>
        <w:t>2. 对指南未涉及到的选题范围，课题申请人可根据需要自行选题。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03"/>
    <w:rsid w:val="00060DC5"/>
    <w:rsid w:val="001036E0"/>
    <w:rsid w:val="00307BBD"/>
    <w:rsid w:val="00367EB1"/>
    <w:rsid w:val="00396EC1"/>
    <w:rsid w:val="003A3446"/>
    <w:rsid w:val="003C7A88"/>
    <w:rsid w:val="00640006"/>
    <w:rsid w:val="00650998"/>
    <w:rsid w:val="00664FF0"/>
    <w:rsid w:val="006F2503"/>
    <w:rsid w:val="007E29A2"/>
    <w:rsid w:val="00810D8B"/>
    <w:rsid w:val="008B0BA7"/>
    <w:rsid w:val="008C55A0"/>
    <w:rsid w:val="0099085A"/>
    <w:rsid w:val="00A07C6E"/>
    <w:rsid w:val="00AD53D3"/>
    <w:rsid w:val="00B60EEB"/>
    <w:rsid w:val="00CC040C"/>
    <w:rsid w:val="00D2156A"/>
    <w:rsid w:val="00E52619"/>
    <w:rsid w:val="00EA31ED"/>
    <w:rsid w:val="00F00679"/>
    <w:rsid w:val="00F6653C"/>
    <w:rsid w:val="00FD29B6"/>
    <w:rsid w:val="4340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348</Characters>
  <Lines>2</Lines>
  <Paragraphs>1</Paragraphs>
  <TotalTime>59</TotalTime>
  <ScaleCrop>false</ScaleCrop>
  <LinksUpToDate>false</LinksUpToDate>
  <CharactersWithSpaces>407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2024-07-02T06:07:00Z</dcterms:created>
  <dc:creator>chengping xu</dc:creator>
  <cp:lastModifiedBy>古道瘦人</cp:lastModifiedBy>
  <dcterms:modified xsi:type="dcterms:W3CDTF">2026-01-22T07:53:47Z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