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93" w:rsidRDefault="00DE2B93" w:rsidP="00DE2B93">
      <w:pPr>
        <w:widowControl/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DE2B93" w:rsidRDefault="00DE2B93" w:rsidP="00DE2B93">
      <w:pPr>
        <w:spacing w:line="560" w:lineRule="exact"/>
        <w:jc w:val="center"/>
        <w:rPr>
          <w:rFonts w:eastAsia="方正小标宋简体"/>
          <w:kern w:val="0"/>
          <w:sz w:val="44"/>
          <w:szCs w:val="44"/>
          <w:lang/>
        </w:rPr>
      </w:pPr>
      <w:r>
        <w:rPr>
          <w:rFonts w:eastAsia="方正小标宋简体"/>
          <w:kern w:val="0"/>
          <w:sz w:val="44"/>
          <w:szCs w:val="44"/>
          <w:lang/>
        </w:rPr>
        <w:t>2022-2023</w:t>
      </w:r>
      <w:r>
        <w:rPr>
          <w:rFonts w:eastAsia="方正小标宋简体"/>
          <w:kern w:val="0"/>
          <w:sz w:val="44"/>
          <w:szCs w:val="44"/>
          <w:lang/>
        </w:rPr>
        <w:t>年度</w:t>
      </w:r>
    </w:p>
    <w:p w:rsidR="00DE2B93" w:rsidRDefault="00DE2B93" w:rsidP="00DE2B93">
      <w:pPr>
        <w:spacing w:line="560" w:lineRule="exact"/>
        <w:jc w:val="center"/>
        <w:rPr>
          <w:rFonts w:eastAsia="方正小标宋简体"/>
          <w:kern w:val="0"/>
          <w:sz w:val="44"/>
          <w:szCs w:val="44"/>
          <w:lang/>
        </w:rPr>
      </w:pPr>
      <w:r>
        <w:rPr>
          <w:rFonts w:eastAsia="方正小标宋简体"/>
          <w:kern w:val="0"/>
          <w:sz w:val="44"/>
          <w:szCs w:val="44"/>
          <w:lang/>
        </w:rPr>
        <w:t>连云港市社科基金项目课题指南</w:t>
      </w:r>
    </w:p>
    <w:p w:rsidR="00DE2B93" w:rsidRDefault="00DE2B93" w:rsidP="00DE2B93">
      <w:pPr>
        <w:spacing w:line="560" w:lineRule="exact"/>
        <w:rPr>
          <w:rFonts w:eastAsia="方正小标宋简体"/>
          <w:kern w:val="0"/>
          <w:sz w:val="44"/>
          <w:szCs w:val="44"/>
          <w:lang/>
        </w:rPr>
      </w:pPr>
    </w:p>
    <w:tbl>
      <w:tblPr>
        <w:tblW w:w="9446" w:type="dxa"/>
        <w:tblInd w:w="93" w:type="dxa"/>
        <w:tblLayout w:type="fixed"/>
        <w:tblLook w:val="04A0"/>
      </w:tblPr>
      <w:tblGrid>
        <w:gridCol w:w="1016"/>
        <w:gridCol w:w="57"/>
        <w:gridCol w:w="8362"/>
        <w:gridCol w:w="11"/>
      </w:tblGrid>
      <w:tr w:rsidR="00DE2B93" w:rsidTr="003D0FB7">
        <w:trPr>
          <w:trHeight w:val="420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  <w:lang/>
              </w:rPr>
              <w:t>一、马克思主义</w:t>
            </w:r>
            <w:r>
              <w:rPr>
                <w:rFonts w:eastAsia="黑体"/>
                <w:kern w:val="0"/>
                <w:sz w:val="32"/>
                <w:szCs w:val="32"/>
                <w:lang/>
              </w:rPr>
              <w:t>·</w:t>
            </w:r>
            <w:r>
              <w:rPr>
                <w:rFonts w:eastAsia="黑体"/>
                <w:kern w:val="0"/>
                <w:sz w:val="32"/>
                <w:szCs w:val="32"/>
                <w:lang/>
              </w:rPr>
              <w:t>科学社会主义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1-1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马克思主义经典文献及其当代价值研究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1-2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马克思主义新飞跃与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>21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>世纪马克思主义研究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1-3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马克思主义中国化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>“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>两个结合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>”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>的内涵及规律研究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1-4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习近平新时代中国特色社会主义思想的核心要义研究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1-5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习近平新时代中国特色社会主义思想的原创性贡献研究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1-6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习近平生态文明思想及其在连云港的实践研究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1-7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习近平总书记关于发展全过程人民民主的重要论述研究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1-8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“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>两个确立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>”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>的决定性意义研究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1-9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2B93" w:rsidRDefault="00DE2B93" w:rsidP="003D0FB7">
            <w:pPr>
              <w:widowControl/>
              <w:spacing w:line="5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21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>世纪世界社会主义发展趋势研究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1-10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总体国家安全观下我国意识形态安全研究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1-11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新时代我国意识形态制度建设取得的突破性进展研究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1-12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中国式现代化道路的历史逻辑与时代价值研究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1-13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新发展阶段精神生活共同富裕研究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1-14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人与自然和谐共生现代化的中国智慧研究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1-15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2B93" w:rsidRDefault="00DE2B93" w:rsidP="003D0FB7">
            <w:pPr>
              <w:widowControl/>
              <w:spacing w:line="5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连云港加快文化建设现代化跨越研究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1-16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红色资源利用与红色基因传承研究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1-17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2B93" w:rsidRDefault="00DE2B93" w:rsidP="003D0FB7">
            <w:pPr>
              <w:widowControl/>
              <w:spacing w:line="5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“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>大思政课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>”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>高质量发展研究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1-18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培育担当民族复兴大任的时代新人研究</w:t>
            </w:r>
          </w:p>
        </w:tc>
      </w:tr>
      <w:tr w:rsidR="00DE2B93" w:rsidTr="003D0FB7">
        <w:trPr>
          <w:trHeight w:val="420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  <w:lang/>
              </w:rPr>
              <w:t>二、党史</w:t>
            </w:r>
            <w:r>
              <w:rPr>
                <w:rFonts w:eastAsia="黑体"/>
                <w:kern w:val="0"/>
                <w:sz w:val="32"/>
                <w:szCs w:val="32"/>
                <w:lang/>
              </w:rPr>
              <w:t>·</w:t>
            </w:r>
            <w:r>
              <w:rPr>
                <w:rFonts w:eastAsia="黑体"/>
                <w:kern w:val="0"/>
                <w:sz w:val="32"/>
                <w:szCs w:val="32"/>
                <w:lang/>
              </w:rPr>
              <w:t>党建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lastRenderedPageBreak/>
              <w:t>2-1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习近平总书记关于中国共产党历史重要论述研究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2-2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中国共产党伟大建党精神研究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2-3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中国共产党人精神谱系研究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2-4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新时代坚持和加强党的全面领导研究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2-5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跳出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>“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>历史周期率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>”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>与中国共产党自我革命研究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2-6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提高领导干部政治判断力、政治领悟力、政治执行力研究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2-7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中国共产党领导中国式现代化的经验启示研究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2-8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乡村振兴中农村基层党组织建设研究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2-9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新时代</w:t>
            </w: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党员干部现代化建设能力提升研究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2-10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中国共产党在</w:t>
            </w: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各个历史时期形成的档案、文献、史料、实物等整理和研究（分专题）</w:t>
            </w:r>
          </w:p>
        </w:tc>
      </w:tr>
      <w:tr w:rsidR="00DE2B93" w:rsidTr="003D0FB7">
        <w:trPr>
          <w:trHeight w:val="78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2-11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增强领导干部网上群众工作本领研究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2-12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中青年干部增强斗争本领研究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2-13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加强新时代</w:t>
            </w: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廉洁文化建设研究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2-14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党史党建学科体系、学术体系、话语体系建设研究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2-15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连云港推动党史学习教育常态化长效化路径研究</w:t>
            </w:r>
          </w:p>
        </w:tc>
      </w:tr>
      <w:tr w:rsidR="00DE2B93" w:rsidTr="003D0FB7">
        <w:trPr>
          <w:trHeight w:val="420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  <w:lang/>
              </w:rPr>
              <w:t>三、哲学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3-1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习近平新时代中国特色社会主义思想的哲学研究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3-2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习近平关于人与自然生命共同体思想研究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3-3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中国精神的内涵及根基研究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3-4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中国式现代化道路与人类文明新形态的哲学研究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3-5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共同富裕的哲学问题研究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3-6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当代道德认知前沿问题研究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3-7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中国哲学史上江苏学人学派研究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lastRenderedPageBreak/>
              <w:t>3-8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乡村振兴与伦理文化共同体建构研究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3-9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弘扬伟大抗疫精神研究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3-10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技术绿色转型与生态文明建设的协同发展研究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3-11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赛博格未来发展的哲学研究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3-12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近现代科学技术发展的哲学研究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3-13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当代哲学逻辑与逻辑哲学前沿问题研究</w:t>
            </w:r>
          </w:p>
        </w:tc>
      </w:tr>
      <w:tr w:rsidR="00DE2B93" w:rsidTr="003D0FB7">
        <w:trPr>
          <w:trHeight w:val="420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  <w:lang/>
              </w:rPr>
              <w:t>四、经济学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4-1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习近平经济思想与江苏实践研究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4-2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pacing w:val="-6"/>
                <w:kern w:val="0"/>
                <w:sz w:val="32"/>
                <w:szCs w:val="32"/>
                <w:lang/>
              </w:rPr>
              <w:t>连云港加快新时代</w:t>
            </w:r>
            <w:r>
              <w:rPr>
                <w:rFonts w:eastAsia="仿宋_GB2312"/>
                <w:spacing w:val="-6"/>
                <w:kern w:val="0"/>
                <w:sz w:val="32"/>
                <w:szCs w:val="32"/>
                <w:lang/>
              </w:rPr>
              <w:t>“</w:t>
            </w:r>
            <w:r>
              <w:rPr>
                <w:rFonts w:eastAsia="仿宋_GB2312"/>
                <w:spacing w:val="-6"/>
                <w:kern w:val="0"/>
                <w:sz w:val="32"/>
                <w:szCs w:val="32"/>
                <w:lang/>
              </w:rPr>
              <w:t>后发先至</w:t>
            </w:r>
            <w:r>
              <w:rPr>
                <w:rFonts w:eastAsia="仿宋_GB2312"/>
                <w:spacing w:val="-6"/>
                <w:kern w:val="0"/>
                <w:sz w:val="32"/>
                <w:szCs w:val="32"/>
                <w:lang/>
              </w:rPr>
              <w:t>”</w:t>
            </w:r>
            <w:r>
              <w:rPr>
                <w:rFonts w:eastAsia="仿宋_GB2312"/>
                <w:spacing w:val="-6"/>
                <w:kern w:val="0"/>
                <w:sz w:val="32"/>
                <w:szCs w:val="32"/>
                <w:lang/>
              </w:rPr>
              <w:t>的科学内涵与现实路径研究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4-3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在加快建设全国统一大市场中发挥积极作用和塑造优势研究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4-4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长三角优先开展区域市场一体化建设研究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4-5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实现共同富裕的战略目标、路径与进程研究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4-6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以共同富裕为目标的</w:t>
            </w: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城乡协调发展研究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4-7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打造沿海地区绿色生态高质量发展经济带研究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4-8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乡村振兴背景下普惠金融助力巩固脱贫攻坚成效研究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4-9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高质量发展水平测度与空间差异研究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4-10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乡村振兴模式创新研究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4-11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连云港</w:t>
            </w: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加快健全农业社会化服务体系研究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4-12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连云港</w:t>
            </w: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构筑数字经济优势的主攻方向与路径机制研究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4-13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连云港</w:t>
            </w: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数字经济关键核心技术自主创新机制研究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4-14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连云港</w:t>
            </w: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促进数字技术与实体经济深度融合研究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4-15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连云港</w:t>
            </w: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推进传统产业数字化转型问题与对策研究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4-16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不确定环境下连云港制造业发展韧性研究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lastRenderedPageBreak/>
              <w:t>4-17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连云港</w:t>
            </w: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发展服务贸易的模式与策略研究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4-18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连云港</w:t>
            </w: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城镇住房供给与需求匹配研究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4-19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新发展格局下连云港双向投资协同发展研究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4-20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RCEP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>与连云港外贸高质量发展研究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4-21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连云港碳排放权交易市场机制构建研究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4-22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“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>双碳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>”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>目标下连云港高耗能制造业转型升级研究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4-23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打造交通运输示范区的连云港实践研究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4-24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连云港文化产业数字转型升级研究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4-25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连云港加快发展枢纽经济的现实路径研究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4-26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连云港加快崛起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>“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>中华药港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>”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>的现实举措研究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4-27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2B93" w:rsidRDefault="00DE2B93" w:rsidP="003D0FB7">
            <w:pPr>
              <w:widowControl/>
              <w:spacing w:line="5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连云港世界级石化产业集群建设思路研究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4-28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2B93" w:rsidRDefault="00DE2B93" w:rsidP="003D0FB7">
            <w:pPr>
              <w:widowControl/>
              <w:spacing w:line="5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连云港构建现代商贸物流中心对策研究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4-29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2B93" w:rsidRDefault="00DE2B93" w:rsidP="003D0FB7">
            <w:pPr>
              <w:widowControl/>
              <w:spacing w:line="5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连云港互联网经济发展现状和对策研究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4-30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2B93" w:rsidRDefault="00DE2B93" w:rsidP="003D0FB7">
            <w:pPr>
              <w:widowControl/>
              <w:spacing w:line="5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连云港构建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>“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>一带一路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>”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>东方大港对策研究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4-31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bottom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连云港高水平构建国家海洋经济发展示范区研究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4-32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促进连云港农村一二三产业融合发展的对策研究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4-33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连云港县域经济发展现状和对策研究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4-34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连云港营商环境现状及优化策略研究</w:t>
            </w:r>
          </w:p>
        </w:tc>
      </w:tr>
      <w:tr w:rsidR="00DE2B93" w:rsidTr="003D0FB7">
        <w:trPr>
          <w:trHeight w:val="420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  <w:lang/>
              </w:rPr>
              <w:t>五、管理学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5-1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全国统一大市场建设标准指南研究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5-2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数字经济时代强化</w:t>
            </w: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企业创新主体地位研究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5-3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112"/>
                <w:rFonts w:eastAsia="仿宋_GB2312" w:hint="default"/>
                <w:sz w:val="32"/>
                <w:szCs w:val="32"/>
                <w:lang/>
              </w:rPr>
              <w:t>负碳技术创新与应用的政策研究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5-4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font112"/>
                <w:rFonts w:eastAsia="仿宋_GB2312" w:hint="default"/>
                <w:sz w:val="32"/>
                <w:szCs w:val="32"/>
                <w:lang/>
              </w:rPr>
              <w:t>碳市场建立对</w:t>
            </w: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企业的影响研究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5-5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112"/>
                <w:rFonts w:eastAsia="仿宋_GB2312" w:hint="default"/>
                <w:sz w:val="32"/>
                <w:szCs w:val="32"/>
                <w:lang/>
              </w:rPr>
              <w:t>应对重大公共危机的韧性测度与韧性治理研究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lastRenderedPageBreak/>
              <w:t>5-6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112"/>
                <w:rFonts w:eastAsia="仿宋_GB2312" w:hint="default"/>
                <w:sz w:val="32"/>
                <w:szCs w:val="32"/>
                <w:lang/>
              </w:rPr>
              <w:t>企业减负纾困的现状与支持政策研究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5-7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“</w:t>
            </w: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专精特新</w:t>
            </w: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”</w:t>
            </w: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企业培育机制研究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5-8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不确定环境下企业供应链韧性研究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5-9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企业数字化转型的财务风险研究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5-10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生态产品价值实现的创新性路径研究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5-11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乡村振兴背景下</w:t>
            </w: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农业用地整合路径研究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5-12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资源与环境约束下</w:t>
            </w: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农业绿色发展路径与政策研究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5-13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“</w:t>
            </w: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双碳</w:t>
            </w: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”</w:t>
            </w: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目标下</w:t>
            </w: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国土空间规划碳效应评估研究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5-14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产业结构优化与土地利用政策创新研究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5-15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农业转型发展中耕地非粮化治理研究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5-16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数字经济的安全风险及其管控体系研究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5-17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构建具有全</w:t>
            </w: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国</w:t>
            </w: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竞争力的科技人才制度体系研究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5-18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“</w:t>
            </w: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十四五</w:t>
            </w: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”</w:t>
            </w: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期间</w:t>
            </w: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教育资源优化配置研究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5-19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数字化背景下</w:t>
            </w: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企业动态人力资源价值链研究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5-20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健康养老服务体系建构研究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5-21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异地就医管理服务体系协同治理研究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5-22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促进</w:t>
            </w: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全体公民提高数字素养与技能研究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5-23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城乡公共文化服务均等化研究</w:t>
            </w:r>
          </w:p>
        </w:tc>
      </w:tr>
      <w:tr w:rsidR="00DE2B93" w:rsidTr="003D0FB7">
        <w:trPr>
          <w:trHeight w:val="40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5-24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2B93" w:rsidRDefault="00DE2B93" w:rsidP="003D0FB7">
            <w:pPr>
              <w:widowControl/>
              <w:spacing w:line="5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连云港构建新时代公园城市的对策研究</w:t>
            </w:r>
          </w:p>
        </w:tc>
      </w:tr>
      <w:tr w:rsidR="00DE2B93" w:rsidTr="003D0FB7">
        <w:trPr>
          <w:trHeight w:val="420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  <w:lang/>
              </w:rPr>
              <w:t>六、政治学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6-1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习近平强军思想研究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6-2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习近平外交思想研究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6-3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新时代全过程人民民主的理论创新与实践创新研究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6-4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政治学视阈下的中国式现代化道路研究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lastRenderedPageBreak/>
              <w:t>6-5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长三角一体化中突发公共卫生事件治理体系建设研究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6-6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健全城乡融合发展体制机制和政策体系研究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6-7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数字赋能</w:t>
            </w: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治理现代化研究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6-8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乡村社会治理共同体建设研究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6-9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更好统筹发展和安全研究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6-10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推进政府购买社区居家养老服务研究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6-11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总体国家安全观视域下</w:t>
            </w: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安全风险防控体系建设研究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6-12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当代西方右翼民粹主义的崛起及其影响研究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6-13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当代西方国家的民主困境研究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6-14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新冠疫情下全球卫生领域的公私伙伴关系治理研究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6-15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俄乌冲突对国际秩序变革的影响研究</w:t>
            </w:r>
          </w:p>
        </w:tc>
      </w:tr>
      <w:tr w:rsidR="00DE2B93" w:rsidTr="003D0FB7">
        <w:trPr>
          <w:trHeight w:val="420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  <w:lang/>
              </w:rPr>
              <w:t>七、社会学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7-1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共同富裕的社会理论渊薮及创新研究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7-2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老旧社区协同治理机制与路径研究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7-3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新时代</w:t>
            </w: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连云港城乡居民质量提升路径研究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7-4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以县城为载体的新型城镇化建设研究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7-5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数字化时代智慧乡村建设研究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7-6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专业社会工作参与乡村振兴的路径研究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7-7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实施积极应对人口老龄化政策措施研究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7-8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苏北社区老年友好型环境研究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7-9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供需协同视角下</w:t>
            </w: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健全农村养老服务体系研究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7-10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大学生就业促进机制及优化路径研究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7-11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实施积极生育支持政策研究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7-12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新冠肺炎疫情背景下生活方式转变与促进研究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lastRenderedPageBreak/>
              <w:t>7-13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疫情防控常态化对社会治理的挑战与应对研究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7-14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连云港文明城市建设常态长效机制研究</w:t>
            </w:r>
          </w:p>
        </w:tc>
      </w:tr>
      <w:tr w:rsidR="00DE2B93" w:rsidTr="003D0FB7">
        <w:trPr>
          <w:trHeight w:val="44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7-15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2B93" w:rsidRDefault="00DE2B93" w:rsidP="003D0FB7">
            <w:pPr>
              <w:widowControl/>
              <w:spacing w:line="5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深化健康连云港建设的现实路径研究</w:t>
            </w:r>
          </w:p>
        </w:tc>
      </w:tr>
      <w:tr w:rsidR="00DE2B93" w:rsidTr="003D0FB7">
        <w:trPr>
          <w:trHeight w:val="420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  <w:lang/>
              </w:rPr>
              <w:t>八、法学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8-1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习近平法治思想及其在</w:t>
            </w: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的实践研究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8-2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发展全过程人民民主的法治保障研究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8-3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中国共产党腐败治理体系建设的历程和经验研究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8-4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党内法规的备案审查研究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8-5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地方组织法的修订研究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8-6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妇女人身权益的法律保障机制研究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8-7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生物安全的刑法保护研究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8-8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城市生活垃圾分类法律义务研究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8-9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民诉法修订与民事公益诉讼研究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8-10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数据安全风险的刑法防控体系研究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8-11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连云港市</w:t>
            </w: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营商环境法治化指数研究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8-12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互联网平台用工法律关系分类调整研究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8-13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税法不确定法律概念的类型化解释研究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8-14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证券法的域外适用研究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8-15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国际法的司法化趋势与中国应对研究</w:t>
            </w:r>
          </w:p>
        </w:tc>
      </w:tr>
      <w:tr w:rsidR="00DE2B93" w:rsidTr="003D0FB7">
        <w:trPr>
          <w:trHeight w:val="420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  <w:lang/>
              </w:rPr>
              <w:t>九、历史学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9-1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习近平总书记关于大历史观的重要论述研究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9-2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新时代</w:t>
            </w: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连云港市</w:t>
            </w: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考古遗址发掘研究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9-3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连云港市</w:t>
            </w: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出土简牍碑刻文献整理与研究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9-4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连云港市</w:t>
            </w: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文化遗产（古城、古镇、古建等）保护研究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lastRenderedPageBreak/>
              <w:t>9-5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连云港市</w:t>
            </w: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族谱与家谱研究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9-6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地图文献整理与研究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9-7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近代以来长三角地区城市现代化与社会转型研究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9-8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近现代</w:t>
            </w: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重要历史人物史料收集、整理与研究</w:t>
            </w:r>
          </w:p>
        </w:tc>
      </w:tr>
      <w:tr w:rsidR="00DE2B93" w:rsidTr="003D0FB7">
        <w:trPr>
          <w:trHeight w:val="420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  <w:lang/>
              </w:rPr>
              <w:t>十、中国文学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10-1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习近平总书记关于文艺工作重要论述研究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10-2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大运河文化与文学交叉研究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10-3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文学与图像的跨媒介叙事与传播研究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10-4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中国通俗文学中的欧化现象研究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10-5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民国时期西方文论的译介研究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10-6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非物质文化遗产保护与</w:t>
            </w: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民间文学研究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10-7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历代连云港戏剧文献整理与研究（分阶段、分专题）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10-8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新世纪连云港网络文学研究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10-9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民国以来的</w:t>
            </w: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新诗研究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10-10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水文化与</w:t>
            </w: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当代小说研究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10-11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当代女性文学创作研究</w:t>
            </w:r>
          </w:p>
        </w:tc>
      </w:tr>
      <w:tr w:rsidR="00DE2B93" w:rsidTr="003D0FB7">
        <w:trPr>
          <w:trHeight w:val="420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  <w:lang/>
              </w:rPr>
              <w:t>十一、外国文学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11-1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外国文学与马克思主义经典论述研究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11-2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当代西方文艺理论思潮与中国文论构建研究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11-3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外国文学新趋势研究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11-4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外国文学文献学翻译与整理研究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11-5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外国文学与美育功能研究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11-6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外国文学中的命运共同体研究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11-7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外国文学中的灾难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>/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>疾病书写研究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lastRenderedPageBreak/>
              <w:t>11-8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数字人文与外国文学研究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11-9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外国文学跨媒介研究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11-10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外国诺贝尔文学奖作家研究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11-11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文学翻译的基本理论与前沿问题研究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11-12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中国文学在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>“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>一带一路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>”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>沿线国家的译介与接受研究</w:t>
            </w:r>
          </w:p>
        </w:tc>
      </w:tr>
      <w:tr w:rsidR="00DE2B93" w:rsidTr="003D0FB7">
        <w:trPr>
          <w:trHeight w:val="420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  <w:lang/>
              </w:rPr>
              <w:t>十二、语言学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12-1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当代语言学相关理论及学派研究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12-2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现代汉语词汇与句法语义互动研究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12-3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类型学视野下汉语句式发展演变研究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12-4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基于语料库的汉语虚词发展研究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12-5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古代汉语音韵学、训诂学和语法学研究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12-6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连云港</w:t>
            </w: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地区出土古文字资料整理与研究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12-7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连云港</w:t>
            </w: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方言词汇调查与研究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12-8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连云港</w:t>
            </w: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各方言的形成及发展演变研究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12-9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汉语与中国少数民族语言语法范畴对比研究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12-10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翻译策略能力等级量表的构建与应用研究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12-11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二语能力发展机制研究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12-12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语言发展与障碍研究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12-13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语言学视域下媒体手语词汇和语法特征研究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12-14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国际中文教育模式转型和实践研究</w:t>
            </w:r>
          </w:p>
        </w:tc>
      </w:tr>
      <w:tr w:rsidR="00DE2B93" w:rsidTr="003D0FB7">
        <w:trPr>
          <w:trHeight w:val="420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  <w:lang/>
              </w:rPr>
              <w:t>十三、新闻学与传播学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13-1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习近平总书记关于国际传播的重要论述研究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13-2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主流媒体提升国际传播能力的策略研究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13-3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连云港</w:t>
            </w: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非遗国际传播策略与效能提升研究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lastRenderedPageBreak/>
              <w:t>13-4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连云港</w:t>
            </w: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革命根据地宣传史料整理与研究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13-5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乡村全面振兴的传播体系构建研究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13-6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基层突发事件的舆情风险与治理研究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13-7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网络传播中的情绪诱发机制与引导研究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13-8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5G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>时代短视频传播与青年政治认同研究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 xml:space="preserve"> 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13-9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智媒时代社交倦怠与隐私边界关系研究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13-10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智媒时代不同群体的传播困境与引导研究</w:t>
            </w:r>
          </w:p>
        </w:tc>
      </w:tr>
      <w:tr w:rsidR="00DE2B93" w:rsidTr="003D0FB7">
        <w:trPr>
          <w:trHeight w:val="420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  <w:lang/>
              </w:rPr>
              <w:t>十四、图书馆</w:t>
            </w:r>
            <w:r>
              <w:rPr>
                <w:rFonts w:eastAsia="黑体"/>
                <w:kern w:val="0"/>
                <w:sz w:val="32"/>
                <w:szCs w:val="32"/>
                <w:lang/>
              </w:rPr>
              <w:t>·</w:t>
            </w:r>
            <w:r>
              <w:rPr>
                <w:rFonts w:eastAsia="黑体"/>
                <w:kern w:val="0"/>
                <w:sz w:val="32"/>
                <w:szCs w:val="32"/>
                <w:lang/>
              </w:rPr>
              <w:t>情报与文献学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14-1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数字人文与图书馆服务转型研究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14-2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基于大数据的智慧图书馆功能研究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14-3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数智赋能下应急情报理论与方法创新研究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14-4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开源情报环境下国家安全维护研究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14-5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连云港</w:t>
            </w: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重点产业关键技术</w:t>
            </w: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“</w:t>
            </w: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卡脖子</w:t>
            </w: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”</w:t>
            </w:r>
            <w:r>
              <w:rPr>
                <w:rStyle w:val="font21"/>
                <w:rFonts w:eastAsia="仿宋_GB2312" w:hint="default"/>
                <w:sz w:val="32"/>
                <w:szCs w:val="32"/>
                <w:lang/>
              </w:rPr>
              <w:t>问题跟踪研究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14-6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新兴科技创新前沿识别方法与应用研究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14-7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科学－技术关联探测与协同创新研究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14-8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城市尺度下知识流动网络的空间演化与动力机制研究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14-9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医疗健康数据的知识组织与服务模式研究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14-10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连云港</w:t>
            </w: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公共数据开放利用研究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14-11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数字经济背景下数据安全保障能力研究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14-12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非物质文化遗产保护和利用的策略和范式研究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14-13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地方文献的数据化和标准化研究</w:t>
            </w:r>
          </w:p>
        </w:tc>
      </w:tr>
      <w:tr w:rsidR="00DE2B93" w:rsidTr="003D0FB7">
        <w:trPr>
          <w:trHeight w:val="48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14-14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公共数字文化服务创新发展研究</w:t>
            </w:r>
          </w:p>
        </w:tc>
      </w:tr>
      <w:tr w:rsidR="00DE2B93" w:rsidTr="003D0FB7">
        <w:trPr>
          <w:trHeight w:val="46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14-15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战略性新兴技术领域知识创新模式与涌现机制研究</w:t>
            </w:r>
          </w:p>
        </w:tc>
      </w:tr>
      <w:tr w:rsidR="00DE2B93" w:rsidTr="003D0FB7">
        <w:trPr>
          <w:trHeight w:val="420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  <w:lang/>
              </w:rPr>
              <w:t>十五、教育学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lastRenderedPageBreak/>
              <w:t>15-1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习近平总书记关于教育的重要论述及</w:t>
            </w: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教育实践创新研究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15-2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长三角地区教育跨区域协同高质量发展研究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15-3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新时代增强</w:t>
            </w: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教育影响力的政策研究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15-4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“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>双一流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>”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>建设高校学科组织变革研究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15-5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江苏高水平大学建设绩效评价与优化研究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15-6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连云港</w:t>
            </w: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职业教育体系构建与评价研究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15-7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连云港</w:t>
            </w: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高职院校人才培养模式系统研究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15-8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连云港</w:t>
            </w: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“</w:t>
            </w: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双减</w:t>
            </w: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”</w:t>
            </w: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政策效果评价与优化研究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15-9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连云港</w:t>
            </w: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学前教育普惠发展研究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15-10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新时代</w:t>
            </w: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特殊教育发展提升研究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15-11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劳动教育的理论及</w:t>
            </w: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实践创新研究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15-12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连云港</w:t>
            </w: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中小学空间布局优化研究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15-13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连云港</w:t>
            </w: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城市社区教育资源精准供给研究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15-14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乡村振兴背景下</w:t>
            </w: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乡村教育发展研究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15-15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新时代</w:t>
            </w: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名优校长培养体系的系统研究</w:t>
            </w:r>
          </w:p>
        </w:tc>
      </w:tr>
      <w:tr w:rsidR="00DE2B93" w:rsidTr="003D0FB7">
        <w:trPr>
          <w:trHeight w:val="420"/>
        </w:trPr>
        <w:tc>
          <w:tcPr>
            <w:tcW w:w="9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黑体"/>
                <w:kern w:val="0"/>
                <w:sz w:val="32"/>
                <w:szCs w:val="32"/>
                <w:lang/>
              </w:rPr>
              <w:t>十六、体育学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16-1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习近平总书记关于体育工作重要论述研究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16-2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体育助力连云港加快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>“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>后发先至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>”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>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16-3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连云港</w:t>
            </w: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构建更高水平全民健身公共服务体系研究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16-4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“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>全民健身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>”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>和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>“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>全民健康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>”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>深度融合的机制与路径研究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16-5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连云港</w:t>
            </w: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体育考试制度改革研究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16-6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“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>双减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>”</w:t>
            </w:r>
            <w:r>
              <w:rPr>
                <w:rFonts w:eastAsia="仿宋_GB2312"/>
                <w:kern w:val="0"/>
                <w:sz w:val="32"/>
                <w:szCs w:val="32"/>
                <w:lang/>
              </w:rPr>
              <w:t>背景下深化学校体育评价改革研究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16-7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连云港</w:t>
            </w: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职业体育改革与发展研究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lastRenderedPageBreak/>
              <w:t>16-8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连云港</w:t>
            </w: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高水平竞技人才培养体系改革与创新研究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16-9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新发展阶段</w:t>
            </w: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体育产业发展格局构建研究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16-10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连云港体育经济发展现状与模式研究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16-11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长三角一体化背景下体育赛事协同发展研究</w:t>
            </w:r>
          </w:p>
        </w:tc>
      </w:tr>
      <w:tr w:rsidR="00DE2B93" w:rsidTr="003D0FB7">
        <w:trPr>
          <w:trHeight w:val="420"/>
        </w:trPr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16-12</w:t>
            </w:r>
          </w:p>
        </w:tc>
        <w:tc>
          <w:tcPr>
            <w:tcW w:w="8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新发展阶段</w:t>
            </w:r>
            <w:r>
              <w:rPr>
                <w:rStyle w:val="font91"/>
                <w:rFonts w:eastAsia="仿宋_GB2312" w:hint="default"/>
                <w:sz w:val="32"/>
                <w:szCs w:val="32"/>
                <w:lang/>
              </w:rPr>
              <w:t>连云港</w:t>
            </w:r>
            <w:r>
              <w:rPr>
                <w:rStyle w:val="font61"/>
                <w:rFonts w:ascii="Times New Roman" w:eastAsia="仿宋_GB2312" w:hAnsi="Times New Roman" w:hint="default"/>
                <w:sz w:val="32"/>
                <w:szCs w:val="32"/>
                <w:lang/>
              </w:rPr>
              <w:t>体育文化高质量发展的理论与实践研究</w:t>
            </w:r>
          </w:p>
        </w:tc>
      </w:tr>
      <w:tr w:rsidR="00DE2B93" w:rsidTr="003D0FB7">
        <w:trPr>
          <w:gridAfter w:val="1"/>
          <w:wAfter w:w="11" w:type="dxa"/>
          <w:trHeight w:val="420"/>
        </w:trPr>
        <w:tc>
          <w:tcPr>
            <w:tcW w:w="9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rPr>
                <w:rFonts w:eastAsia="华文中宋"/>
                <w:sz w:val="28"/>
                <w:szCs w:val="28"/>
              </w:rPr>
            </w:pPr>
            <w:r>
              <w:rPr>
                <w:rFonts w:eastAsia="黑体"/>
                <w:kern w:val="0"/>
                <w:sz w:val="32"/>
                <w:szCs w:val="32"/>
                <w:lang/>
              </w:rPr>
              <w:br w:type="page"/>
            </w:r>
            <w:r>
              <w:rPr>
                <w:rFonts w:eastAsia="黑体"/>
                <w:kern w:val="0"/>
                <w:sz w:val="32"/>
                <w:szCs w:val="32"/>
                <w:lang/>
              </w:rPr>
              <w:t>十七、艺术学</w:t>
            </w:r>
          </w:p>
        </w:tc>
      </w:tr>
      <w:tr w:rsidR="00DE2B93" w:rsidTr="003D0FB7">
        <w:trPr>
          <w:gridAfter w:val="1"/>
          <w:wAfter w:w="11" w:type="dxa"/>
          <w:trHeight w:val="42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17-1</w:t>
            </w:r>
          </w:p>
        </w:tc>
        <w:tc>
          <w:tcPr>
            <w:tcW w:w="8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kern w:val="0"/>
                <w:sz w:val="32"/>
                <w:szCs w:val="32"/>
                <w:lang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连云港形象与连云港文化的国际传播研究</w:t>
            </w:r>
          </w:p>
        </w:tc>
      </w:tr>
      <w:tr w:rsidR="00DE2B93" w:rsidTr="003D0FB7">
        <w:trPr>
          <w:gridAfter w:val="1"/>
          <w:wAfter w:w="11" w:type="dxa"/>
          <w:trHeight w:val="42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17-2</w:t>
            </w:r>
          </w:p>
        </w:tc>
        <w:tc>
          <w:tcPr>
            <w:tcW w:w="8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kern w:val="0"/>
                <w:sz w:val="32"/>
                <w:szCs w:val="32"/>
                <w:lang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文旅融合下的连云港文化消费研究</w:t>
            </w:r>
          </w:p>
        </w:tc>
      </w:tr>
      <w:tr w:rsidR="00DE2B93" w:rsidTr="003D0FB7">
        <w:trPr>
          <w:gridAfter w:val="1"/>
          <w:wAfter w:w="11" w:type="dxa"/>
          <w:trHeight w:val="42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17-3</w:t>
            </w:r>
          </w:p>
        </w:tc>
        <w:tc>
          <w:tcPr>
            <w:tcW w:w="8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kern w:val="0"/>
                <w:sz w:val="32"/>
                <w:szCs w:val="32"/>
                <w:lang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连云港非遗传承人口述史资料的挖掘与整理研究</w:t>
            </w:r>
          </w:p>
        </w:tc>
      </w:tr>
      <w:tr w:rsidR="00DE2B93" w:rsidTr="003D0FB7">
        <w:trPr>
          <w:gridAfter w:val="1"/>
          <w:wAfter w:w="11" w:type="dxa"/>
          <w:trHeight w:val="42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17-4</w:t>
            </w:r>
          </w:p>
        </w:tc>
        <w:tc>
          <w:tcPr>
            <w:tcW w:w="8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kern w:val="0"/>
                <w:sz w:val="32"/>
                <w:szCs w:val="32"/>
                <w:lang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基于学科交叉的设计学新方法研究</w:t>
            </w:r>
          </w:p>
        </w:tc>
      </w:tr>
      <w:tr w:rsidR="00DE2B93" w:rsidTr="003D0FB7">
        <w:trPr>
          <w:gridAfter w:val="1"/>
          <w:wAfter w:w="11" w:type="dxa"/>
          <w:trHeight w:val="42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17-5</w:t>
            </w:r>
          </w:p>
        </w:tc>
        <w:tc>
          <w:tcPr>
            <w:tcW w:w="8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kern w:val="0"/>
                <w:sz w:val="32"/>
                <w:szCs w:val="32"/>
                <w:lang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文艺景观赋能创意城市品牌形象建构研究</w:t>
            </w:r>
          </w:p>
        </w:tc>
      </w:tr>
      <w:tr w:rsidR="00DE2B93" w:rsidTr="003D0FB7">
        <w:trPr>
          <w:gridAfter w:val="1"/>
          <w:wAfter w:w="11" w:type="dxa"/>
          <w:trHeight w:val="42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kern w:val="0"/>
                <w:sz w:val="32"/>
                <w:szCs w:val="32"/>
                <w:lang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17-6</w:t>
            </w:r>
          </w:p>
        </w:tc>
        <w:tc>
          <w:tcPr>
            <w:tcW w:w="8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2B93" w:rsidRDefault="00DE2B93" w:rsidP="003D0FB7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kern w:val="0"/>
                <w:sz w:val="32"/>
                <w:szCs w:val="32"/>
                <w:lang/>
              </w:rPr>
            </w:pPr>
            <w:r>
              <w:rPr>
                <w:rFonts w:eastAsia="仿宋_GB2312"/>
                <w:kern w:val="0"/>
                <w:sz w:val="32"/>
                <w:szCs w:val="32"/>
                <w:lang/>
              </w:rPr>
              <w:t>非遗视域下当代数字文创设计开发研究</w:t>
            </w:r>
          </w:p>
        </w:tc>
      </w:tr>
    </w:tbl>
    <w:p w:rsidR="00DE2B93" w:rsidRDefault="00DE2B93" w:rsidP="00DE2B93">
      <w:pPr>
        <w:rPr>
          <w:rFonts w:eastAsia="华文楷体"/>
          <w:sz w:val="32"/>
          <w:szCs w:val="32"/>
        </w:rPr>
      </w:pPr>
    </w:p>
    <w:p w:rsidR="00DE2B93" w:rsidRDefault="00DE2B93" w:rsidP="00DE2B93">
      <w:pPr>
        <w:spacing w:line="560" w:lineRule="exact"/>
        <w:jc w:val="left"/>
        <w:rPr>
          <w:rFonts w:eastAsia="黑体"/>
          <w:sz w:val="32"/>
          <w:szCs w:val="32"/>
        </w:rPr>
      </w:pPr>
    </w:p>
    <w:p w:rsidR="00DE2B93" w:rsidRDefault="00DE2B93" w:rsidP="00DE2B93">
      <w:pPr>
        <w:spacing w:line="560" w:lineRule="exact"/>
        <w:jc w:val="left"/>
        <w:rPr>
          <w:rFonts w:eastAsia="黑体"/>
          <w:sz w:val="32"/>
          <w:szCs w:val="32"/>
        </w:rPr>
      </w:pPr>
    </w:p>
    <w:p w:rsidR="00DE2B93" w:rsidRDefault="00DE2B93" w:rsidP="00DE2B93">
      <w:pPr>
        <w:spacing w:line="560" w:lineRule="exact"/>
        <w:jc w:val="left"/>
        <w:rPr>
          <w:rFonts w:eastAsia="黑体"/>
          <w:sz w:val="32"/>
          <w:szCs w:val="32"/>
        </w:rPr>
      </w:pPr>
    </w:p>
    <w:p w:rsidR="00DE2B93" w:rsidRDefault="00DE2B93" w:rsidP="00DE2B93">
      <w:pPr>
        <w:spacing w:line="560" w:lineRule="exact"/>
        <w:jc w:val="left"/>
        <w:rPr>
          <w:rFonts w:eastAsia="黑体"/>
          <w:sz w:val="32"/>
          <w:szCs w:val="32"/>
        </w:rPr>
      </w:pPr>
    </w:p>
    <w:p w:rsidR="00DE2B93" w:rsidRDefault="00DE2B93" w:rsidP="00DE2B93">
      <w:pPr>
        <w:spacing w:line="560" w:lineRule="exact"/>
        <w:jc w:val="left"/>
        <w:rPr>
          <w:rFonts w:eastAsia="黑体"/>
          <w:sz w:val="32"/>
          <w:szCs w:val="32"/>
        </w:rPr>
      </w:pPr>
    </w:p>
    <w:p w:rsidR="00DE2B93" w:rsidRDefault="00DE2B93" w:rsidP="00DE2B93">
      <w:pPr>
        <w:spacing w:line="560" w:lineRule="exact"/>
        <w:jc w:val="left"/>
        <w:rPr>
          <w:rFonts w:eastAsia="黑体"/>
          <w:sz w:val="32"/>
          <w:szCs w:val="32"/>
        </w:rPr>
      </w:pPr>
    </w:p>
    <w:p w:rsidR="00DE2B93" w:rsidRDefault="00DE2B93" w:rsidP="00DE2B93">
      <w:pPr>
        <w:spacing w:line="560" w:lineRule="exact"/>
        <w:jc w:val="left"/>
        <w:rPr>
          <w:rFonts w:eastAsia="黑体"/>
          <w:sz w:val="32"/>
          <w:szCs w:val="32"/>
        </w:rPr>
      </w:pPr>
    </w:p>
    <w:p w:rsidR="00DE2B93" w:rsidRDefault="00DE2B93" w:rsidP="00DE2B93">
      <w:pPr>
        <w:spacing w:line="560" w:lineRule="exact"/>
        <w:jc w:val="left"/>
        <w:rPr>
          <w:rFonts w:eastAsia="黑体"/>
          <w:sz w:val="32"/>
          <w:szCs w:val="32"/>
        </w:rPr>
      </w:pPr>
    </w:p>
    <w:p w:rsidR="00DE2B93" w:rsidRDefault="00DE2B93" w:rsidP="00DE2B93">
      <w:pPr>
        <w:spacing w:line="560" w:lineRule="exact"/>
        <w:jc w:val="left"/>
        <w:rPr>
          <w:rFonts w:eastAsia="黑体"/>
          <w:sz w:val="32"/>
          <w:szCs w:val="32"/>
        </w:rPr>
      </w:pPr>
    </w:p>
    <w:p w:rsidR="00DE2B93" w:rsidRDefault="00DE2B93" w:rsidP="00DE2B93">
      <w:pPr>
        <w:spacing w:line="560" w:lineRule="exact"/>
        <w:jc w:val="left"/>
        <w:rPr>
          <w:rFonts w:eastAsia="黑体"/>
          <w:sz w:val="32"/>
          <w:szCs w:val="32"/>
        </w:rPr>
      </w:pPr>
    </w:p>
    <w:p w:rsidR="00006226" w:rsidRPr="00DE2B93" w:rsidRDefault="00006226"/>
    <w:sectPr w:rsidR="00006226" w:rsidRPr="00DE2B93" w:rsidSect="00006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2B93"/>
    <w:rsid w:val="00006226"/>
    <w:rsid w:val="00040216"/>
    <w:rsid w:val="006E5E4B"/>
    <w:rsid w:val="00723AE8"/>
    <w:rsid w:val="00B404C7"/>
    <w:rsid w:val="00DE2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macro" w:qFormat="1"/>
    <w:lsdException w:name="List" w:qFormat="1"/>
    <w:lsdException w:name="List Number" w:qFormat="1"/>
    <w:lsdException w:name="List 2" w:qFormat="1"/>
    <w:lsdException w:name="List 3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Body Text" w:qFormat="1"/>
    <w:lsdException w:name="List Continue" w:qFormat="1"/>
    <w:lsdException w:name="List Continue 2" w:qFormat="1"/>
    <w:lsdException w:name="List Continue 3" w:qFormat="1"/>
    <w:lsdException w:name="Subtitle" w:semiHidden="0" w:uiPriority="11" w:unhideWhenUsed="0" w:qFormat="1"/>
    <w:lsdException w:name="Body Text 2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a1"/>
    <w:qFormat/>
    <w:rsid w:val="00DE2B93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0"/>
    <w:next w:val="a0"/>
    <w:link w:val="1Char"/>
    <w:uiPriority w:val="9"/>
    <w:qFormat/>
    <w:rsid w:val="00B404C7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1">
    <w:name w:val="heading 2"/>
    <w:basedOn w:val="a0"/>
    <w:next w:val="a0"/>
    <w:link w:val="2Char"/>
    <w:uiPriority w:val="9"/>
    <w:unhideWhenUsed/>
    <w:qFormat/>
    <w:rsid w:val="00B404C7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1">
    <w:name w:val="heading 3"/>
    <w:basedOn w:val="a0"/>
    <w:next w:val="a0"/>
    <w:link w:val="3Char"/>
    <w:uiPriority w:val="9"/>
    <w:unhideWhenUsed/>
    <w:qFormat/>
    <w:rsid w:val="00B404C7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0"/>
      <w:szCs w:val="20"/>
    </w:rPr>
  </w:style>
  <w:style w:type="paragraph" w:styleId="4">
    <w:name w:val="heading 4"/>
    <w:basedOn w:val="a0"/>
    <w:next w:val="a0"/>
    <w:link w:val="4Char"/>
    <w:uiPriority w:val="9"/>
    <w:semiHidden/>
    <w:unhideWhenUsed/>
    <w:qFormat/>
    <w:rsid w:val="00B404C7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0"/>
      <w:szCs w:val="20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B404C7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4061" w:themeColor="accent1" w:themeShade="80"/>
      <w:kern w:val="0"/>
      <w:sz w:val="20"/>
      <w:szCs w:val="20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B404C7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  <w:kern w:val="0"/>
      <w:sz w:val="20"/>
      <w:szCs w:val="20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B404C7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B404C7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B404C7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basedOn w:val="a2"/>
    <w:link w:val="1"/>
    <w:uiPriority w:val="9"/>
    <w:qFormat/>
    <w:rsid w:val="00B40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qFormat/>
    <w:rsid w:val="00B404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qFormat/>
    <w:rsid w:val="00B404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2"/>
    <w:link w:val="4"/>
    <w:uiPriority w:val="9"/>
    <w:semiHidden/>
    <w:qFormat/>
    <w:rsid w:val="00B404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qFormat/>
    <w:rsid w:val="00B404C7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Char">
    <w:name w:val="标题 6 Char"/>
    <w:basedOn w:val="a2"/>
    <w:link w:val="6"/>
    <w:uiPriority w:val="9"/>
    <w:semiHidden/>
    <w:qFormat/>
    <w:rsid w:val="00B404C7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Char">
    <w:name w:val="标题 7 Char"/>
    <w:basedOn w:val="a2"/>
    <w:link w:val="7"/>
    <w:uiPriority w:val="9"/>
    <w:semiHidden/>
    <w:qFormat/>
    <w:rsid w:val="00B404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qFormat/>
    <w:rsid w:val="00B404C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qFormat/>
    <w:rsid w:val="00B404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0"/>
    <w:link w:val="Char"/>
    <w:uiPriority w:val="99"/>
    <w:unhideWhenUsed/>
    <w:qFormat/>
    <w:rsid w:val="00B404C7"/>
    <w:pPr>
      <w:widowControl/>
      <w:tabs>
        <w:tab w:val="center" w:pos="4680"/>
        <w:tab w:val="right" w:pos="9360"/>
      </w:tabs>
      <w:jc w:val="left"/>
    </w:pPr>
    <w:rPr>
      <w:rFonts w:ascii="微软雅黑" w:eastAsia="微软雅黑" w:hAnsi="微软雅黑" w:cstheme="minorBidi"/>
      <w:kern w:val="0"/>
      <w:sz w:val="22"/>
      <w:szCs w:val="22"/>
      <w:lang w:eastAsia="en-US"/>
    </w:rPr>
  </w:style>
  <w:style w:type="character" w:customStyle="1" w:styleId="Char">
    <w:name w:val="页眉 Char"/>
    <w:basedOn w:val="a2"/>
    <w:link w:val="a5"/>
    <w:uiPriority w:val="99"/>
    <w:qFormat/>
    <w:rsid w:val="00B404C7"/>
  </w:style>
  <w:style w:type="paragraph" w:styleId="a6">
    <w:name w:val="footer"/>
    <w:basedOn w:val="a0"/>
    <w:link w:val="Char0"/>
    <w:uiPriority w:val="99"/>
    <w:unhideWhenUsed/>
    <w:qFormat/>
    <w:rsid w:val="00B404C7"/>
    <w:pPr>
      <w:widowControl/>
      <w:tabs>
        <w:tab w:val="center" w:pos="4680"/>
        <w:tab w:val="right" w:pos="9360"/>
      </w:tabs>
      <w:jc w:val="left"/>
    </w:pPr>
    <w:rPr>
      <w:rFonts w:ascii="微软雅黑" w:eastAsia="微软雅黑" w:hAnsi="微软雅黑" w:cstheme="minorBidi"/>
      <w:kern w:val="0"/>
      <w:sz w:val="22"/>
      <w:szCs w:val="22"/>
      <w:lang w:eastAsia="en-US"/>
    </w:rPr>
  </w:style>
  <w:style w:type="character" w:customStyle="1" w:styleId="Char0">
    <w:name w:val="页脚 Char"/>
    <w:basedOn w:val="a2"/>
    <w:link w:val="a6"/>
    <w:uiPriority w:val="99"/>
    <w:qFormat/>
    <w:rsid w:val="00B404C7"/>
  </w:style>
  <w:style w:type="paragraph" w:styleId="a7">
    <w:name w:val="caption"/>
    <w:basedOn w:val="a0"/>
    <w:next w:val="a0"/>
    <w:uiPriority w:val="35"/>
    <w:semiHidden/>
    <w:unhideWhenUsed/>
    <w:qFormat/>
    <w:rsid w:val="00B404C7"/>
    <w:pPr>
      <w:widowControl/>
      <w:spacing w:after="200"/>
      <w:jc w:val="left"/>
    </w:pPr>
    <w:rPr>
      <w:rFonts w:ascii="微软雅黑" w:eastAsia="微软雅黑" w:hAnsi="微软雅黑" w:cstheme="minorBidi"/>
      <w:b/>
      <w:bCs/>
      <w:color w:val="4F81BD" w:themeColor="accent1"/>
      <w:kern w:val="0"/>
      <w:sz w:val="18"/>
      <w:szCs w:val="18"/>
      <w:lang w:eastAsia="en-US"/>
    </w:rPr>
  </w:style>
  <w:style w:type="paragraph" w:styleId="a8">
    <w:name w:val="macro"/>
    <w:link w:val="Char1"/>
    <w:uiPriority w:val="99"/>
    <w:unhideWhenUsed/>
    <w:qFormat/>
    <w:rsid w:val="00B404C7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</w:rPr>
  </w:style>
  <w:style w:type="character" w:customStyle="1" w:styleId="Char1">
    <w:name w:val="宏文本 Char"/>
    <w:basedOn w:val="a2"/>
    <w:link w:val="a8"/>
    <w:uiPriority w:val="99"/>
    <w:qFormat/>
    <w:rsid w:val="00B404C7"/>
    <w:rPr>
      <w:rFonts w:ascii="Courier" w:hAnsi="Courier"/>
      <w:sz w:val="20"/>
      <w:szCs w:val="20"/>
    </w:rPr>
  </w:style>
  <w:style w:type="paragraph" w:styleId="a9">
    <w:name w:val="List"/>
    <w:basedOn w:val="a0"/>
    <w:uiPriority w:val="99"/>
    <w:unhideWhenUsed/>
    <w:qFormat/>
    <w:rsid w:val="00B404C7"/>
    <w:pPr>
      <w:widowControl/>
      <w:spacing w:after="200" w:line="276" w:lineRule="auto"/>
      <w:ind w:left="360" w:hanging="360"/>
      <w:contextualSpacing/>
      <w:jc w:val="left"/>
    </w:pPr>
    <w:rPr>
      <w:rFonts w:ascii="微软雅黑" w:eastAsia="微软雅黑" w:hAnsi="微软雅黑" w:cstheme="minorBidi"/>
      <w:kern w:val="0"/>
      <w:sz w:val="22"/>
      <w:szCs w:val="22"/>
      <w:lang w:eastAsia="en-US"/>
    </w:rPr>
  </w:style>
  <w:style w:type="paragraph" w:styleId="a">
    <w:name w:val="List Number"/>
    <w:basedOn w:val="a0"/>
    <w:uiPriority w:val="99"/>
    <w:unhideWhenUsed/>
    <w:qFormat/>
    <w:rsid w:val="00B404C7"/>
    <w:pPr>
      <w:widowControl/>
      <w:numPr>
        <w:numId w:val="2"/>
      </w:numPr>
      <w:spacing w:after="200" w:line="276" w:lineRule="auto"/>
      <w:contextualSpacing/>
      <w:jc w:val="left"/>
    </w:pPr>
    <w:rPr>
      <w:rFonts w:ascii="微软雅黑" w:eastAsia="微软雅黑" w:hAnsi="微软雅黑" w:cstheme="minorBidi"/>
      <w:kern w:val="0"/>
      <w:sz w:val="22"/>
      <w:szCs w:val="22"/>
      <w:lang w:eastAsia="en-US"/>
    </w:rPr>
  </w:style>
  <w:style w:type="paragraph" w:styleId="22">
    <w:name w:val="List 2"/>
    <w:basedOn w:val="a0"/>
    <w:uiPriority w:val="99"/>
    <w:unhideWhenUsed/>
    <w:qFormat/>
    <w:rsid w:val="00B404C7"/>
    <w:pPr>
      <w:widowControl/>
      <w:spacing w:after="200" w:line="276" w:lineRule="auto"/>
      <w:ind w:left="720" w:hanging="360"/>
      <w:contextualSpacing/>
      <w:jc w:val="left"/>
    </w:pPr>
    <w:rPr>
      <w:rFonts w:ascii="微软雅黑" w:eastAsia="微软雅黑" w:hAnsi="微软雅黑" w:cstheme="minorBidi"/>
      <w:kern w:val="0"/>
      <w:sz w:val="22"/>
      <w:szCs w:val="22"/>
      <w:lang w:eastAsia="en-US"/>
    </w:rPr>
  </w:style>
  <w:style w:type="paragraph" w:styleId="32">
    <w:name w:val="List 3"/>
    <w:basedOn w:val="a0"/>
    <w:uiPriority w:val="99"/>
    <w:unhideWhenUsed/>
    <w:qFormat/>
    <w:rsid w:val="00B404C7"/>
    <w:pPr>
      <w:widowControl/>
      <w:spacing w:after="200" w:line="276" w:lineRule="auto"/>
      <w:ind w:left="1080" w:hanging="360"/>
      <w:contextualSpacing/>
      <w:jc w:val="left"/>
    </w:pPr>
    <w:rPr>
      <w:rFonts w:ascii="微软雅黑" w:eastAsia="微软雅黑" w:hAnsi="微软雅黑" w:cstheme="minorBidi"/>
      <w:kern w:val="0"/>
      <w:sz w:val="22"/>
      <w:szCs w:val="22"/>
      <w:lang w:eastAsia="en-US"/>
    </w:rPr>
  </w:style>
  <w:style w:type="paragraph" w:styleId="20">
    <w:name w:val="List Bullet 2"/>
    <w:basedOn w:val="a0"/>
    <w:uiPriority w:val="99"/>
    <w:unhideWhenUsed/>
    <w:qFormat/>
    <w:rsid w:val="00B404C7"/>
    <w:pPr>
      <w:widowControl/>
      <w:numPr>
        <w:numId w:val="4"/>
      </w:numPr>
      <w:spacing w:after="200" w:line="276" w:lineRule="auto"/>
      <w:contextualSpacing/>
      <w:jc w:val="left"/>
    </w:pPr>
    <w:rPr>
      <w:rFonts w:ascii="微软雅黑" w:eastAsia="微软雅黑" w:hAnsi="微软雅黑" w:cstheme="minorBidi"/>
      <w:kern w:val="0"/>
      <w:sz w:val="22"/>
      <w:szCs w:val="22"/>
      <w:lang w:eastAsia="en-US"/>
    </w:rPr>
  </w:style>
  <w:style w:type="paragraph" w:styleId="30">
    <w:name w:val="List Bullet 3"/>
    <w:basedOn w:val="a0"/>
    <w:uiPriority w:val="99"/>
    <w:unhideWhenUsed/>
    <w:qFormat/>
    <w:rsid w:val="00B404C7"/>
    <w:pPr>
      <w:widowControl/>
      <w:numPr>
        <w:numId w:val="6"/>
      </w:numPr>
      <w:tabs>
        <w:tab w:val="left" w:pos="720"/>
      </w:tabs>
      <w:spacing w:after="200" w:line="276" w:lineRule="auto"/>
      <w:contextualSpacing/>
      <w:jc w:val="left"/>
    </w:pPr>
    <w:rPr>
      <w:rFonts w:ascii="微软雅黑" w:eastAsia="微软雅黑" w:hAnsi="微软雅黑" w:cstheme="minorBidi"/>
      <w:kern w:val="0"/>
      <w:sz w:val="22"/>
      <w:szCs w:val="22"/>
      <w:lang w:eastAsia="en-US"/>
    </w:rPr>
  </w:style>
  <w:style w:type="paragraph" w:styleId="2">
    <w:name w:val="List Number 2"/>
    <w:basedOn w:val="a0"/>
    <w:uiPriority w:val="99"/>
    <w:unhideWhenUsed/>
    <w:qFormat/>
    <w:rsid w:val="00B404C7"/>
    <w:pPr>
      <w:widowControl/>
      <w:numPr>
        <w:numId w:val="8"/>
      </w:numPr>
      <w:tabs>
        <w:tab w:val="left" w:pos="360"/>
      </w:tabs>
      <w:spacing w:after="200" w:line="276" w:lineRule="auto"/>
      <w:contextualSpacing/>
      <w:jc w:val="left"/>
    </w:pPr>
    <w:rPr>
      <w:rFonts w:ascii="微软雅黑" w:eastAsia="微软雅黑" w:hAnsi="微软雅黑" w:cstheme="minorBidi"/>
      <w:kern w:val="0"/>
      <w:sz w:val="22"/>
      <w:szCs w:val="22"/>
      <w:lang w:eastAsia="en-US"/>
    </w:rPr>
  </w:style>
  <w:style w:type="paragraph" w:styleId="3">
    <w:name w:val="List Number 3"/>
    <w:basedOn w:val="a0"/>
    <w:uiPriority w:val="99"/>
    <w:unhideWhenUsed/>
    <w:qFormat/>
    <w:rsid w:val="00B404C7"/>
    <w:pPr>
      <w:widowControl/>
      <w:numPr>
        <w:numId w:val="10"/>
      </w:numPr>
      <w:spacing w:after="200" w:line="276" w:lineRule="auto"/>
      <w:contextualSpacing/>
      <w:jc w:val="left"/>
    </w:pPr>
    <w:rPr>
      <w:rFonts w:ascii="微软雅黑" w:eastAsia="微软雅黑" w:hAnsi="微软雅黑" w:cstheme="minorBidi"/>
      <w:kern w:val="0"/>
      <w:sz w:val="22"/>
      <w:szCs w:val="22"/>
      <w:lang w:eastAsia="en-US"/>
    </w:rPr>
  </w:style>
  <w:style w:type="paragraph" w:styleId="a1">
    <w:name w:val="Title"/>
    <w:basedOn w:val="a0"/>
    <w:next w:val="a0"/>
    <w:link w:val="Char2"/>
    <w:uiPriority w:val="10"/>
    <w:qFormat/>
    <w:rsid w:val="00B404C7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标题 Char"/>
    <w:basedOn w:val="a2"/>
    <w:link w:val="a1"/>
    <w:uiPriority w:val="10"/>
    <w:qFormat/>
    <w:rsid w:val="00B404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Body Text"/>
    <w:basedOn w:val="a0"/>
    <w:link w:val="Char3"/>
    <w:uiPriority w:val="99"/>
    <w:unhideWhenUsed/>
    <w:qFormat/>
    <w:rsid w:val="00B404C7"/>
    <w:pPr>
      <w:widowControl/>
      <w:spacing w:after="120" w:line="276" w:lineRule="auto"/>
      <w:jc w:val="left"/>
    </w:pPr>
    <w:rPr>
      <w:rFonts w:ascii="微软雅黑" w:eastAsia="微软雅黑" w:hAnsi="微软雅黑" w:cstheme="minorBidi"/>
      <w:kern w:val="0"/>
      <w:sz w:val="22"/>
      <w:szCs w:val="22"/>
      <w:lang w:eastAsia="en-US"/>
    </w:rPr>
  </w:style>
  <w:style w:type="character" w:customStyle="1" w:styleId="Char3">
    <w:name w:val="正文文本 Char"/>
    <w:basedOn w:val="a2"/>
    <w:link w:val="aa"/>
    <w:uiPriority w:val="99"/>
    <w:qFormat/>
    <w:rsid w:val="00B404C7"/>
  </w:style>
  <w:style w:type="paragraph" w:styleId="ab">
    <w:name w:val="List Continue"/>
    <w:basedOn w:val="a0"/>
    <w:uiPriority w:val="99"/>
    <w:unhideWhenUsed/>
    <w:qFormat/>
    <w:rsid w:val="00B404C7"/>
    <w:pPr>
      <w:widowControl/>
      <w:spacing w:after="120" w:line="276" w:lineRule="auto"/>
      <w:ind w:left="360"/>
      <w:contextualSpacing/>
      <w:jc w:val="left"/>
    </w:pPr>
    <w:rPr>
      <w:rFonts w:ascii="微软雅黑" w:eastAsia="微软雅黑" w:hAnsi="微软雅黑" w:cstheme="minorBidi"/>
      <w:kern w:val="0"/>
      <w:sz w:val="22"/>
      <w:szCs w:val="22"/>
      <w:lang w:eastAsia="en-US"/>
    </w:rPr>
  </w:style>
  <w:style w:type="paragraph" w:styleId="23">
    <w:name w:val="List Continue 2"/>
    <w:basedOn w:val="a0"/>
    <w:uiPriority w:val="99"/>
    <w:unhideWhenUsed/>
    <w:qFormat/>
    <w:rsid w:val="00B404C7"/>
    <w:pPr>
      <w:widowControl/>
      <w:spacing w:after="120" w:line="276" w:lineRule="auto"/>
      <w:ind w:left="720"/>
      <w:contextualSpacing/>
      <w:jc w:val="left"/>
    </w:pPr>
    <w:rPr>
      <w:rFonts w:ascii="微软雅黑" w:eastAsia="微软雅黑" w:hAnsi="微软雅黑" w:cstheme="minorBidi"/>
      <w:kern w:val="0"/>
      <w:sz w:val="22"/>
      <w:szCs w:val="22"/>
      <w:lang w:eastAsia="en-US"/>
    </w:rPr>
  </w:style>
  <w:style w:type="paragraph" w:styleId="33">
    <w:name w:val="List Continue 3"/>
    <w:basedOn w:val="a0"/>
    <w:uiPriority w:val="99"/>
    <w:unhideWhenUsed/>
    <w:qFormat/>
    <w:rsid w:val="00B404C7"/>
    <w:pPr>
      <w:widowControl/>
      <w:spacing w:after="120" w:line="276" w:lineRule="auto"/>
      <w:ind w:left="1080"/>
      <w:contextualSpacing/>
      <w:jc w:val="left"/>
    </w:pPr>
    <w:rPr>
      <w:rFonts w:ascii="微软雅黑" w:eastAsia="微软雅黑" w:hAnsi="微软雅黑" w:cstheme="minorBidi"/>
      <w:kern w:val="0"/>
      <w:sz w:val="22"/>
      <w:szCs w:val="22"/>
      <w:lang w:eastAsia="en-US"/>
    </w:rPr>
  </w:style>
  <w:style w:type="paragraph" w:styleId="ac">
    <w:name w:val="Subtitle"/>
    <w:basedOn w:val="a0"/>
    <w:next w:val="a0"/>
    <w:link w:val="Char4"/>
    <w:uiPriority w:val="11"/>
    <w:qFormat/>
    <w:rsid w:val="00B404C7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Char4">
    <w:name w:val="副标题 Char"/>
    <w:basedOn w:val="a2"/>
    <w:link w:val="ac"/>
    <w:uiPriority w:val="11"/>
    <w:qFormat/>
    <w:rsid w:val="00B404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4">
    <w:name w:val="Body Text 2"/>
    <w:basedOn w:val="a0"/>
    <w:link w:val="2Char0"/>
    <w:uiPriority w:val="99"/>
    <w:unhideWhenUsed/>
    <w:qFormat/>
    <w:rsid w:val="00B404C7"/>
    <w:pPr>
      <w:widowControl/>
      <w:spacing w:after="120" w:line="480" w:lineRule="auto"/>
      <w:jc w:val="left"/>
    </w:pPr>
    <w:rPr>
      <w:rFonts w:ascii="微软雅黑" w:eastAsia="微软雅黑" w:hAnsi="微软雅黑" w:cstheme="minorBidi"/>
      <w:kern w:val="0"/>
      <w:sz w:val="22"/>
      <w:szCs w:val="22"/>
      <w:lang w:eastAsia="en-US"/>
    </w:rPr>
  </w:style>
  <w:style w:type="character" w:customStyle="1" w:styleId="2Char0">
    <w:name w:val="正文文本 2 Char"/>
    <w:basedOn w:val="a2"/>
    <w:link w:val="24"/>
    <w:uiPriority w:val="99"/>
    <w:qFormat/>
    <w:rsid w:val="00B404C7"/>
  </w:style>
  <w:style w:type="paragraph" w:styleId="34">
    <w:name w:val="Body Text 3"/>
    <w:basedOn w:val="a0"/>
    <w:link w:val="3Char0"/>
    <w:uiPriority w:val="99"/>
    <w:unhideWhenUsed/>
    <w:qFormat/>
    <w:rsid w:val="00B404C7"/>
    <w:pPr>
      <w:widowControl/>
      <w:spacing w:after="120" w:line="276" w:lineRule="auto"/>
      <w:jc w:val="left"/>
    </w:pPr>
    <w:rPr>
      <w:kern w:val="0"/>
      <w:sz w:val="16"/>
      <w:szCs w:val="16"/>
    </w:rPr>
  </w:style>
  <w:style w:type="character" w:customStyle="1" w:styleId="3Char0">
    <w:name w:val="正文文本 3 Char"/>
    <w:basedOn w:val="a2"/>
    <w:link w:val="34"/>
    <w:uiPriority w:val="99"/>
    <w:qFormat/>
    <w:rsid w:val="00B404C7"/>
    <w:rPr>
      <w:sz w:val="16"/>
      <w:szCs w:val="16"/>
    </w:rPr>
  </w:style>
  <w:style w:type="character" w:styleId="ad">
    <w:name w:val="Strong"/>
    <w:basedOn w:val="a2"/>
    <w:uiPriority w:val="22"/>
    <w:qFormat/>
    <w:rsid w:val="00B404C7"/>
    <w:rPr>
      <w:b/>
      <w:bCs/>
    </w:rPr>
  </w:style>
  <w:style w:type="character" w:styleId="ae">
    <w:name w:val="Emphasis"/>
    <w:basedOn w:val="a2"/>
    <w:uiPriority w:val="20"/>
    <w:qFormat/>
    <w:rsid w:val="00B404C7"/>
    <w:rPr>
      <w:i/>
      <w:iCs/>
    </w:rPr>
  </w:style>
  <w:style w:type="paragraph" w:styleId="af">
    <w:name w:val="No Spacing"/>
    <w:uiPriority w:val="1"/>
    <w:qFormat/>
    <w:rsid w:val="00B404C7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0">
    <w:name w:val="List Paragraph"/>
    <w:basedOn w:val="a0"/>
    <w:uiPriority w:val="34"/>
    <w:qFormat/>
    <w:rsid w:val="00B404C7"/>
    <w:pPr>
      <w:widowControl/>
      <w:spacing w:after="200" w:line="276" w:lineRule="auto"/>
      <w:ind w:left="720"/>
      <w:contextualSpacing/>
      <w:jc w:val="left"/>
    </w:pPr>
    <w:rPr>
      <w:rFonts w:ascii="微软雅黑" w:eastAsia="微软雅黑" w:hAnsi="微软雅黑" w:cstheme="minorBidi"/>
      <w:kern w:val="0"/>
      <w:sz w:val="22"/>
      <w:szCs w:val="22"/>
      <w:lang w:eastAsia="en-US"/>
    </w:rPr>
  </w:style>
  <w:style w:type="paragraph" w:styleId="af1">
    <w:name w:val="Quote"/>
    <w:basedOn w:val="a0"/>
    <w:next w:val="a0"/>
    <w:link w:val="Char5"/>
    <w:uiPriority w:val="29"/>
    <w:qFormat/>
    <w:rsid w:val="00B404C7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0"/>
      <w:szCs w:val="20"/>
    </w:rPr>
  </w:style>
  <w:style w:type="character" w:customStyle="1" w:styleId="Char5">
    <w:name w:val="引用 Char"/>
    <w:basedOn w:val="a2"/>
    <w:link w:val="af1"/>
    <w:uiPriority w:val="29"/>
    <w:qFormat/>
    <w:rsid w:val="00B404C7"/>
    <w:rPr>
      <w:i/>
      <w:iCs/>
      <w:color w:val="000000" w:themeColor="text1"/>
    </w:rPr>
  </w:style>
  <w:style w:type="paragraph" w:styleId="af2">
    <w:name w:val="Intense Quote"/>
    <w:basedOn w:val="a0"/>
    <w:next w:val="a0"/>
    <w:link w:val="Char6"/>
    <w:uiPriority w:val="30"/>
    <w:qFormat/>
    <w:rsid w:val="00B404C7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0"/>
      <w:szCs w:val="20"/>
    </w:rPr>
  </w:style>
  <w:style w:type="character" w:customStyle="1" w:styleId="Char6">
    <w:name w:val="明显引用 Char"/>
    <w:basedOn w:val="a2"/>
    <w:link w:val="af2"/>
    <w:uiPriority w:val="30"/>
    <w:qFormat/>
    <w:rsid w:val="00B404C7"/>
    <w:rPr>
      <w:b/>
      <w:bCs/>
      <w:i/>
      <w:iCs/>
      <w:color w:val="4F81BD" w:themeColor="accent1"/>
    </w:rPr>
  </w:style>
  <w:style w:type="character" w:customStyle="1" w:styleId="10">
    <w:name w:val="不明显强调1"/>
    <w:basedOn w:val="a2"/>
    <w:uiPriority w:val="19"/>
    <w:qFormat/>
    <w:rsid w:val="00B404C7"/>
    <w:rPr>
      <w:i/>
      <w:iCs/>
      <w:color w:val="7F7F7F" w:themeColor="text1" w:themeTint="80"/>
    </w:rPr>
  </w:style>
  <w:style w:type="character" w:customStyle="1" w:styleId="11">
    <w:name w:val="明显强调1"/>
    <w:basedOn w:val="a2"/>
    <w:uiPriority w:val="21"/>
    <w:qFormat/>
    <w:rsid w:val="00B404C7"/>
    <w:rPr>
      <w:b/>
      <w:bCs/>
      <w:i/>
      <w:iCs/>
      <w:color w:val="4F81BD" w:themeColor="accent1"/>
    </w:rPr>
  </w:style>
  <w:style w:type="character" w:customStyle="1" w:styleId="12">
    <w:name w:val="不明显参考1"/>
    <w:basedOn w:val="a2"/>
    <w:uiPriority w:val="31"/>
    <w:qFormat/>
    <w:rsid w:val="00B404C7"/>
    <w:rPr>
      <w:smallCaps/>
      <w:color w:val="C0504D" w:themeColor="accent2"/>
      <w:u w:val="single"/>
    </w:rPr>
  </w:style>
  <w:style w:type="character" w:customStyle="1" w:styleId="13">
    <w:name w:val="明显参考1"/>
    <w:basedOn w:val="a2"/>
    <w:uiPriority w:val="32"/>
    <w:qFormat/>
    <w:rsid w:val="00B404C7"/>
    <w:rPr>
      <w:b/>
      <w:bCs/>
      <w:smallCaps/>
      <w:color w:val="C0504D" w:themeColor="accent2"/>
      <w:spacing w:val="5"/>
      <w:u w:val="single"/>
    </w:rPr>
  </w:style>
  <w:style w:type="character" w:customStyle="1" w:styleId="14">
    <w:name w:val="书籍标题1"/>
    <w:basedOn w:val="a2"/>
    <w:uiPriority w:val="33"/>
    <w:qFormat/>
    <w:rsid w:val="00B404C7"/>
    <w:rPr>
      <w:b/>
      <w:bCs/>
      <w:smallCaps/>
      <w:spacing w:val="5"/>
    </w:rPr>
  </w:style>
  <w:style w:type="paragraph" w:customStyle="1" w:styleId="TOC1">
    <w:name w:val="TOC 标题1"/>
    <w:basedOn w:val="1"/>
    <w:next w:val="a0"/>
    <w:uiPriority w:val="39"/>
    <w:semiHidden/>
    <w:unhideWhenUsed/>
    <w:qFormat/>
    <w:rsid w:val="00B404C7"/>
    <w:pPr>
      <w:outlineLvl w:val="9"/>
    </w:pPr>
    <w:rPr>
      <w:lang w:eastAsia="en-US"/>
    </w:rPr>
  </w:style>
  <w:style w:type="character" w:customStyle="1" w:styleId="font91">
    <w:name w:val="font91"/>
    <w:basedOn w:val="a2"/>
    <w:qFormat/>
    <w:rsid w:val="00DE2B93"/>
    <w:rPr>
      <w:rFonts w:ascii="仿宋" w:eastAsia="仿宋" w:hAnsi="仿宋" w:cs="仿宋" w:hint="eastAsia"/>
      <w:color w:val="FF0000"/>
      <w:sz w:val="28"/>
      <w:szCs w:val="28"/>
      <w:u w:val="none"/>
    </w:rPr>
  </w:style>
  <w:style w:type="character" w:customStyle="1" w:styleId="font21">
    <w:name w:val="font21"/>
    <w:basedOn w:val="a2"/>
    <w:qFormat/>
    <w:rsid w:val="00DE2B93"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112">
    <w:name w:val="font112"/>
    <w:basedOn w:val="a2"/>
    <w:qFormat/>
    <w:rsid w:val="00DE2B93"/>
    <w:rPr>
      <w:rFonts w:ascii="仿宋" w:eastAsia="仿宋" w:hAnsi="仿宋" w:cs="仿宋" w:hint="eastAsia"/>
      <w:color w:val="0D0D0D"/>
      <w:sz w:val="28"/>
      <w:szCs w:val="28"/>
      <w:u w:val="none"/>
    </w:rPr>
  </w:style>
  <w:style w:type="character" w:customStyle="1" w:styleId="font61">
    <w:name w:val="font61"/>
    <w:basedOn w:val="a2"/>
    <w:qFormat/>
    <w:rsid w:val="00DE2B93"/>
    <w:rPr>
      <w:rFonts w:ascii="仿宋" w:eastAsia="仿宋" w:hAnsi="仿宋" w:cs="仿宋" w:hint="eastAsia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937</Words>
  <Characters>5345</Characters>
  <Application>Microsoft Office Word</Application>
  <DocSecurity>0</DocSecurity>
  <Lines>44</Lines>
  <Paragraphs>12</Paragraphs>
  <ScaleCrop>false</ScaleCrop>
  <Company>微软中国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2022-05-27T10:01:00Z</dcterms:created>
  <dcterms:modified xsi:type="dcterms:W3CDTF">2022-05-27T10:02:00Z</dcterms:modified>
</cp:coreProperties>
</file>